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A5B46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757DF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1B3EE9">
              <w:rPr>
                <w:b/>
                <w:sz w:val="22"/>
                <w:szCs w:val="22"/>
              </w:rPr>
              <w:t>HISTORIA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A5B46">
              <w:rPr>
                <w:b/>
                <w:sz w:val="22"/>
                <w:szCs w:val="22"/>
              </w:rPr>
              <w:t>1</w:t>
            </w:r>
            <w:r w:rsidR="00D87D16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1B3EE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1B3EE9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D87D16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D87D1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634BBA" w:rsidRDefault="00634BBA" w:rsidP="00FC3315">
            <w:pPr>
              <w:rPr>
                <w:sz w:val="22"/>
                <w:szCs w:val="22"/>
              </w:rPr>
            </w:pPr>
            <w:r w:rsidRPr="00634BBA">
              <w:rPr>
                <w:sz w:val="22"/>
                <w:szCs w:val="22"/>
              </w:rPr>
              <w:t xml:space="preserve">prof. dr hab. Dariusz </w:t>
            </w:r>
            <w:proofErr w:type="spellStart"/>
            <w:r w:rsidRPr="00634BBA">
              <w:rPr>
                <w:sz w:val="22"/>
                <w:szCs w:val="22"/>
              </w:rPr>
              <w:t>Szpoper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634BBA" w:rsidP="00FC3315">
            <w:pPr>
              <w:rPr>
                <w:color w:val="FF0000"/>
                <w:sz w:val="22"/>
                <w:szCs w:val="22"/>
              </w:rPr>
            </w:pPr>
            <w:r w:rsidRPr="00634BBA">
              <w:rPr>
                <w:sz w:val="22"/>
                <w:szCs w:val="22"/>
              </w:rPr>
              <w:t xml:space="preserve">prof. dr hab. Dariusz </w:t>
            </w:r>
            <w:proofErr w:type="spellStart"/>
            <w:r w:rsidRPr="00634BBA">
              <w:rPr>
                <w:sz w:val="22"/>
                <w:szCs w:val="22"/>
              </w:rPr>
              <w:t>Szpoper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634BBA" w:rsidRPr="00A30DCE" w:rsidRDefault="00634BBA" w:rsidP="00E93B94">
            <w:pPr>
              <w:jc w:val="both"/>
              <w:rPr>
                <w:sz w:val="22"/>
                <w:szCs w:val="22"/>
              </w:rPr>
            </w:pPr>
            <w:r w:rsidRPr="00A30DCE">
              <w:rPr>
                <w:sz w:val="22"/>
                <w:szCs w:val="22"/>
              </w:rPr>
              <w:t>- ukazanie znaczenia poznawczego historii administracji;</w:t>
            </w:r>
          </w:p>
          <w:p w:rsidR="00634BBA" w:rsidRPr="00A30DCE" w:rsidRDefault="00634BBA" w:rsidP="00E93B94">
            <w:pPr>
              <w:jc w:val="both"/>
              <w:rPr>
                <w:sz w:val="22"/>
                <w:szCs w:val="22"/>
              </w:rPr>
            </w:pPr>
            <w:r w:rsidRPr="00A30DCE">
              <w:rPr>
                <w:sz w:val="22"/>
                <w:szCs w:val="22"/>
              </w:rPr>
              <w:t>- przedstawienie instytucji prawnych w ujęciu historycznym (w szczególności ich genezy, w tym recepcji obcych wzorców oraz zachodzących przekształceń) i komparatystycznym;</w:t>
            </w:r>
          </w:p>
          <w:p w:rsidR="00FC3315" w:rsidRPr="00A30DCE" w:rsidRDefault="00634BBA" w:rsidP="00E93B94">
            <w:pPr>
              <w:jc w:val="both"/>
              <w:rPr>
                <w:sz w:val="22"/>
                <w:szCs w:val="22"/>
              </w:rPr>
            </w:pPr>
            <w:r w:rsidRPr="00A30DCE">
              <w:rPr>
                <w:sz w:val="22"/>
                <w:szCs w:val="22"/>
              </w:rPr>
              <w:t>- ukazanie wpływu czynników społecznych, gospodarczych i politycznych na ustrój i funkcjonowanie administracji na przestrzeni dziejów.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A30DCE" w:rsidRDefault="00634BBA" w:rsidP="00E93B94">
            <w:pPr>
              <w:jc w:val="both"/>
              <w:rPr>
                <w:sz w:val="22"/>
                <w:szCs w:val="22"/>
              </w:rPr>
            </w:pPr>
            <w:r w:rsidRPr="00A30DCE">
              <w:rPr>
                <w:rFonts w:eastAsia="ArialMT"/>
                <w:sz w:val="22"/>
                <w:szCs w:val="22"/>
              </w:rPr>
              <w:t>posiadanie podstawowej wiedzy z zakresu historii Polski i jej ustroju oraz histori</w:t>
            </w:r>
            <w:r w:rsidR="00FF50E9" w:rsidRPr="00A30DCE">
              <w:rPr>
                <w:rFonts w:eastAsia="ArialMT"/>
                <w:sz w:val="22"/>
                <w:szCs w:val="22"/>
              </w:rPr>
              <w:t>i powszechnej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A171B" w:rsidRDefault="004A171B" w:rsidP="00E93B94">
            <w:pPr>
              <w:jc w:val="both"/>
              <w:rPr>
                <w:sz w:val="22"/>
                <w:szCs w:val="22"/>
              </w:rPr>
            </w:pPr>
            <w:r w:rsidRPr="004A171B">
              <w:rPr>
                <w:sz w:val="22"/>
                <w:szCs w:val="22"/>
              </w:rPr>
              <w:t>Student zna genezę współczesnych instytucji prawnych.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5D6C8B" w:rsidP="00FC3315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K1P_W01</w:t>
            </w:r>
          </w:p>
          <w:p w:rsidR="005D6C8B" w:rsidRPr="005D6C8B" w:rsidRDefault="005D6C8B" w:rsidP="00FC3315">
            <w:pPr>
              <w:rPr>
                <w:b/>
                <w:bCs/>
                <w:sz w:val="22"/>
                <w:szCs w:val="22"/>
              </w:rPr>
            </w:pPr>
            <w:r w:rsidRPr="005D6C8B">
              <w:rPr>
                <w:b/>
                <w:bCs/>
              </w:rPr>
              <w:t>K1P_W04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A30DCE" w:rsidP="00E93B94">
            <w:pPr>
              <w:jc w:val="both"/>
              <w:rPr>
                <w:sz w:val="22"/>
                <w:szCs w:val="22"/>
              </w:rPr>
            </w:pPr>
            <w:r w:rsidRPr="008B789F">
              <w:rPr>
                <w:rFonts w:eastAsia="ArialMT"/>
                <w:sz w:val="22"/>
                <w:szCs w:val="22"/>
              </w:rPr>
              <w:t xml:space="preserve">Student </w:t>
            </w:r>
            <w:r w:rsidR="00AD5CE3">
              <w:rPr>
                <w:rFonts w:eastAsia="ArialMT"/>
                <w:sz w:val="22"/>
                <w:szCs w:val="22"/>
              </w:rPr>
              <w:t>zna</w:t>
            </w:r>
            <w:r w:rsidRPr="008B789F">
              <w:rPr>
                <w:rFonts w:eastAsia="ArialMT"/>
                <w:sz w:val="22"/>
                <w:szCs w:val="22"/>
              </w:rPr>
              <w:t xml:space="preserve"> instytucje prawne pochodzące z różnych okresów historycznych.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5D6C8B" w:rsidP="00FC3315">
            <w:pPr>
              <w:rPr>
                <w:sz w:val="22"/>
                <w:szCs w:val="22"/>
              </w:rPr>
            </w:pPr>
            <w:r>
              <w:rPr>
                <w:b/>
                <w:szCs w:val="24"/>
              </w:rPr>
              <w:t>K1P_W01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E93B94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A171B" w:rsidRDefault="004A171B" w:rsidP="00E93B94">
            <w:pPr>
              <w:jc w:val="both"/>
              <w:rPr>
                <w:sz w:val="22"/>
                <w:szCs w:val="22"/>
              </w:rPr>
            </w:pPr>
            <w:r w:rsidRPr="004A171B">
              <w:rPr>
                <w:sz w:val="22"/>
                <w:szCs w:val="22"/>
              </w:rPr>
              <w:t>Student jest w stanie krytycznie ocenić historyczne rozwiązania prawnoustrojowe.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D6C8B" w:rsidRDefault="005D6C8B" w:rsidP="00FC3315">
            <w:pPr>
              <w:rPr>
                <w:b/>
                <w:bCs/>
                <w:sz w:val="22"/>
                <w:szCs w:val="22"/>
              </w:rPr>
            </w:pPr>
            <w:r w:rsidRPr="005D6C8B">
              <w:rPr>
                <w:b/>
                <w:bCs/>
              </w:rPr>
              <w:t>K1P_U04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A171B" w:rsidRDefault="004A171B" w:rsidP="00E93B94">
            <w:pPr>
              <w:jc w:val="both"/>
              <w:rPr>
                <w:sz w:val="22"/>
                <w:szCs w:val="22"/>
              </w:rPr>
            </w:pPr>
            <w:r w:rsidRPr="004A171B">
              <w:rPr>
                <w:sz w:val="22"/>
                <w:szCs w:val="22"/>
              </w:rPr>
              <w:t>Student potrafi scharakteryzować rozwój i przekształcenia instytucji prawnych.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6C8B" w:rsidRDefault="005D6C8B" w:rsidP="00FC3315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K1P_U01</w:t>
            </w:r>
          </w:p>
          <w:p w:rsidR="00FC3315" w:rsidRPr="009E7B8A" w:rsidRDefault="005D6C8B" w:rsidP="00FC3315">
            <w:pPr>
              <w:rPr>
                <w:sz w:val="22"/>
                <w:szCs w:val="22"/>
              </w:rPr>
            </w:pPr>
            <w:r w:rsidRPr="005D6C8B">
              <w:rPr>
                <w:b/>
                <w:bCs/>
              </w:rPr>
              <w:t>K1P_U04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E93B94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A171B" w:rsidRDefault="004A171B" w:rsidP="00E93B94">
            <w:pPr>
              <w:jc w:val="both"/>
              <w:rPr>
                <w:sz w:val="22"/>
                <w:szCs w:val="22"/>
              </w:rPr>
            </w:pPr>
            <w:r w:rsidRPr="004A171B">
              <w:rPr>
                <w:sz w:val="22"/>
                <w:szCs w:val="22"/>
              </w:rPr>
              <w:t xml:space="preserve">Student </w:t>
            </w:r>
            <w:r w:rsidR="00A34470">
              <w:rPr>
                <w:sz w:val="22"/>
                <w:szCs w:val="22"/>
              </w:rPr>
              <w:t>zachowuje krytycyzm w ocenie</w:t>
            </w:r>
            <w:r w:rsidRPr="004A171B">
              <w:rPr>
                <w:sz w:val="22"/>
                <w:szCs w:val="22"/>
              </w:rPr>
              <w:t xml:space="preserve"> współczesnych instytucji prawnych.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470" w:rsidRDefault="00A34470" w:rsidP="00FC3315">
            <w:pPr>
              <w:rPr>
                <w:b/>
                <w:bCs/>
                <w:sz w:val="22"/>
                <w:szCs w:val="22"/>
              </w:rPr>
            </w:pPr>
            <w:r w:rsidRPr="00A34470">
              <w:rPr>
                <w:b/>
                <w:bCs/>
              </w:rPr>
              <w:t>K1P_K08</w:t>
            </w:r>
          </w:p>
        </w:tc>
      </w:tr>
      <w:tr w:rsidR="009E7B8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4A171B" w:rsidRDefault="00A34470" w:rsidP="00E93B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zachowuje ostrożność i odpowiedzialność w wyrażaniu opinii.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9E7B8A" w:rsidRDefault="00A34470" w:rsidP="00FC3315">
            <w:pPr>
              <w:rPr>
                <w:sz w:val="22"/>
                <w:szCs w:val="22"/>
              </w:rPr>
            </w:pPr>
            <w:r w:rsidRPr="00E57085">
              <w:rPr>
                <w:b/>
                <w:bCs/>
              </w:rPr>
              <w:t>K1P_K04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E2754B" w:rsidP="00AD5CE3">
            <w:pPr>
              <w:ind w:left="40"/>
              <w:jc w:val="both"/>
              <w:rPr>
                <w:sz w:val="22"/>
                <w:szCs w:val="22"/>
              </w:rPr>
            </w:pPr>
            <w:r w:rsidRPr="00AD5CE3">
              <w:rPr>
                <w:sz w:val="22"/>
                <w:szCs w:val="22"/>
              </w:rPr>
              <w:t>Podstawowe zasady organizacji aparatu administracyjnego w epoce nowożytnej</w:t>
            </w:r>
            <w:r>
              <w:rPr>
                <w:sz w:val="22"/>
                <w:szCs w:val="22"/>
              </w:rPr>
              <w:t>; a</w:t>
            </w:r>
            <w:r w:rsidRPr="00AD5CE3">
              <w:rPr>
                <w:sz w:val="22"/>
                <w:szCs w:val="22"/>
              </w:rPr>
              <w:t>dministracja w Polsce w dobie monarchii konstytucyjnej</w:t>
            </w:r>
            <w:r>
              <w:rPr>
                <w:sz w:val="22"/>
                <w:szCs w:val="22"/>
              </w:rPr>
              <w:t>; a</w:t>
            </w:r>
            <w:r w:rsidRPr="00AD5CE3">
              <w:rPr>
                <w:sz w:val="22"/>
                <w:szCs w:val="22"/>
              </w:rPr>
              <w:t>dministracja po Rewolucji Francuskiej</w:t>
            </w:r>
            <w:r>
              <w:rPr>
                <w:sz w:val="22"/>
                <w:szCs w:val="22"/>
              </w:rPr>
              <w:t>; a</w:t>
            </w:r>
            <w:r w:rsidRPr="00AD5CE3">
              <w:rPr>
                <w:sz w:val="22"/>
                <w:szCs w:val="22"/>
              </w:rPr>
              <w:t>dministracja publiczna w państwach europejskich w XIX wieku</w:t>
            </w:r>
            <w:r>
              <w:rPr>
                <w:sz w:val="22"/>
                <w:szCs w:val="22"/>
              </w:rPr>
              <w:t>; a</w:t>
            </w:r>
            <w:r w:rsidRPr="00AD5CE3">
              <w:rPr>
                <w:sz w:val="22"/>
                <w:szCs w:val="22"/>
              </w:rPr>
              <w:t>dministracja polska w okresie dwudziestolecia międzywojennego</w:t>
            </w:r>
            <w:r>
              <w:rPr>
                <w:sz w:val="22"/>
                <w:szCs w:val="22"/>
              </w:rPr>
              <w:t>; s</w:t>
            </w:r>
            <w:r w:rsidRPr="00AD5CE3">
              <w:rPr>
                <w:sz w:val="22"/>
                <w:szCs w:val="22"/>
              </w:rPr>
              <w:t>ądownictwo administracyjne w państwach europejskich na przestrzeni dziejów</w:t>
            </w:r>
            <w:r>
              <w:rPr>
                <w:sz w:val="22"/>
                <w:szCs w:val="22"/>
              </w:rPr>
              <w:t>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A34470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J. Malec, D. Malec, </w:t>
            </w:r>
            <w:r w:rsidRPr="00A34470">
              <w:rPr>
                <w:i/>
                <w:iCs/>
                <w:sz w:val="22"/>
                <w:szCs w:val="22"/>
              </w:rPr>
              <w:t>Historia administracji i myśli administracyjnej</w:t>
            </w:r>
            <w:r>
              <w:rPr>
                <w:sz w:val="22"/>
                <w:szCs w:val="22"/>
              </w:rPr>
              <w:t>, Kraków 2003</w:t>
            </w:r>
            <w:r w:rsidR="00E93B94">
              <w:rPr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9E7B8A" w:rsidRDefault="00A34470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J. Bardach, B. Leśnodorski, M. Pietrzak, </w:t>
            </w:r>
            <w:r w:rsidRPr="00A34470">
              <w:rPr>
                <w:i/>
                <w:iCs/>
                <w:sz w:val="22"/>
                <w:szCs w:val="22"/>
              </w:rPr>
              <w:t>Historia ustroju i prawa polskiego</w:t>
            </w:r>
            <w:r>
              <w:rPr>
                <w:sz w:val="22"/>
                <w:szCs w:val="22"/>
              </w:rPr>
              <w:t>, Warszawa 2009</w:t>
            </w:r>
            <w:r w:rsidR="00E93B94">
              <w:rPr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E93B94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8"/>
              </w:rPr>
              <w:t>W</w:t>
            </w:r>
            <w:r w:rsidR="00AD5CE3" w:rsidRPr="00AD5CE3">
              <w:rPr>
                <w:sz w:val="22"/>
                <w:szCs w:val="28"/>
              </w:rPr>
              <w:t>ykład, wykład problemowy</w:t>
            </w:r>
            <w:r>
              <w:rPr>
                <w:sz w:val="22"/>
                <w:szCs w:val="28"/>
              </w:rPr>
              <w:t>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9E7B8A" w:rsidRDefault="00ED5A84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513AF" w:rsidRPr="00E93B94" w:rsidRDefault="00E93B94" w:rsidP="00ED5A84">
            <w:pPr>
              <w:rPr>
                <w:bCs/>
              </w:rPr>
            </w:pPr>
            <w:r w:rsidRPr="00E93B94">
              <w:rPr>
                <w:szCs w:val="24"/>
              </w:rPr>
              <w:t>01-06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E93B94" w:rsidRDefault="00ED5A84" w:rsidP="00FC3315">
            <w:pPr>
              <w:rPr>
                <w:sz w:val="22"/>
                <w:szCs w:val="22"/>
              </w:rPr>
            </w:pPr>
            <w:r w:rsidRPr="00E93B94">
              <w:rPr>
                <w:sz w:val="22"/>
                <w:szCs w:val="22"/>
              </w:rPr>
              <w:t>Egzamin obejmuje wiedzę z wykładów i zalecanej literatury</w:t>
            </w:r>
            <w:r w:rsidR="00E93B94"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1B3EE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B3EE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z</w:t>
            </w:r>
            <w:bookmarkStart w:id="0" w:name="_GoBack"/>
            <w:bookmarkEnd w:id="0"/>
            <w:r w:rsidRPr="001B3EE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ajęcia powiązane </w:t>
            </w:r>
            <w:r w:rsidRPr="001B3EE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D87D1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E03CA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E03CA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E03CA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E03CA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E03CA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E03CA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E03CA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E03CA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B3EE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C513A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prawne 2</w:t>
            </w:r>
          </w:p>
          <w:p w:rsidR="00C513AF" w:rsidRPr="009E7B8A" w:rsidRDefault="00C513A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 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C513A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C513A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576BD"/>
    <w:rsid w:val="00191DA7"/>
    <w:rsid w:val="001B3EE9"/>
    <w:rsid w:val="00416716"/>
    <w:rsid w:val="004A171B"/>
    <w:rsid w:val="0050790E"/>
    <w:rsid w:val="005A5B46"/>
    <w:rsid w:val="005D6C8B"/>
    <w:rsid w:val="00634BBA"/>
    <w:rsid w:val="006D69D1"/>
    <w:rsid w:val="00741157"/>
    <w:rsid w:val="00757DFC"/>
    <w:rsid w:val="00801B19"/>
    <w:rsid w:val="008020D5"/>
    <w:rsid w:val="008C358C"/>
    <w:rsid w:val="00902742"/>
    <w:rsid w:val="009E7B8A"/>
    <w:rsid w:val="009F5760"/>
    <w:rsid w:val="00A0703A"/>
    <w:rsid w:val="00A30DCE"/>
    <w:rsid w:val="00A34470"/>
    <w:rsid w:val="00AD5CE3"/>
    <w:rsid w:val="00C513AF"/>
    <w:rsid w:val="00C60C15"/>
    <w:rsid w:val="00C83126"/>
    <w:rsid w:val="00D466D8"/>
    <w:rsid w:val="00D525E7"/>
    <w:rsid w:val="00D87D16"/>
    <w:rsid w:val="00E03CAC"/>
    <w:rsid w:val="00E23A00"/>
    <w:rsid w:val="00E2754B"/>
    <w:rsid w:val="00E32F86"/>
    <w:rsid w:val="00E40B0C"/>
    <w:rsid w:val="00E93B94"/>
    <w:rsid w:val="00EA2C4A"/>
    <w:rsid w:val="00ED5A84"/>
    <w:rsid w:val="00F22F4E"/>
    <w:rsid w:val="00FA2E58"/>
    <w:rsid w:val="00FC3315"/>
    <w:rsid w:val="00FD7A2E"/>
    <w:rsid w:val="00FF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l-P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0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526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14</cp:revision>
  <dcterms:created xsi:type="dcterms:W3CDTF">2019-06-13T16:42:00Z</dcterms:created>
  <dcterms:modified xsi:type="dcterms:W3CDTF">2019-07-02T10:20:00Z</dcterms:modified>
</cp:coreProperties>
</file>